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            </w:t>
      </w:r>
    </w:p>
    <w:p w14:paraId="4C843BFF">
      <w:pPr>
        <w:spacing w:line="480" w:lineRule="exact"/>
        <w:ind w:right="111" w:rightChars="5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EE18B0">
      <w:pPr>
        <w:spacing w:line="480" w:lineRule="exact"/>
        <w:ind w:right="111" w:rightChars="5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关于无重大违法记录的声明函书</w:t>
      </w:r>
      <w:bookmarkEnd w:id="0"/>
    </w:p>
    <w:p w14:paraId="1AB4442F">
      <w:pPr>
        <w:spacing w:line="360" w:lineRule="auto"/>
        <w:ind w:right="111" w:rightChars="53"/>
        <w:rPr>
          <w:rFonts w:ascii="宋体" w:hAnsi="宋体"/>
          <w:sz w:val="24"/>
        </w:rPr>
      </w:pPr>
    </w:p>
    <w:p w14:paraId="4199D3B9"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 w14:paraId="1E8D0FEB"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自本项目开标之日起向前追溯三年，我单位没有以下重大违法记录：因违法经营受到刑事处罚或者责令停产停业、吊销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营业（经营）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许可证或者执照、较大数额罚款等行政处罚。</w:t>
      </w:r>
    </w:p>
    <w:p w14:paraId="6DD1B578"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AEAD1"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 w14:paraId="7D4D99AB"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如不提供本声明函或不按本格式提供声明函，将作无效投标处理。</w:t>
      </w:r>
    </w:p>
    <w:p w14:paraId="0628F5EC"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14:paraId="2C9CA615">
      <w:pPr>
        <w:pStyle w:val="4"/>
        <w:keepLines/>
        <w:widowControl/>
        <w:numPr>
          <w:ilvl w:val="0"/>
          <w:numId w:val="1"/>
        </w:numPr>
        <w:tabs>
          <w:tab w:val="left" w:pos="360"/>
        </w:tabs>
        <w:snapToGrid w:val="0"/>
        <w:spacing w:line="360" w:lineRule="auto"/>
        <w:ind w:right="111" w:rightChars="5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允许联合体投标的项目，投标人为联合体投标的，本声明函应加盖联合体各方公章。</w:t>
      </w:r>
    </w:p>
    <w:p w14:paraId="53546063"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 w14:paraId="23999294"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 w14:paraId="67111A28"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 w14:paraId="5CAC1DAE"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 w14:paraId="4E820C2B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A26DC5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7EF9DF3"/>
    <w:rsid w:val="388B638D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E056919"/>
    <w:rsid w:val="6EDA1A3E"/>
    <w:rsid w:val="71FFEF5D"/>
    <w:rsid w:val="75EF7BA6"/>
    <w:rsid w:val="790E65EE"/>
    <w:rsid w:val="7B8F724E"/>
    <w:rsid w:val="7BDC4B16"/>
    <w:rsid w:val="7CEE7351"/>
    <w:rsid w:val="7EC52DD4"/>
    <w:rsid w:val="8FDB0889"/>
    <w:rsid w:val="B49F6D79"/>
    <w:rsid w:val="B65E10FA"/>
    <w:rsid w:val="F7A7B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12</Lines>
  <Paragraphs>3</Paragraphs>
  <TotalTime>4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2016-12-17T18:43:00Z</dcterms:created>
  <dc:creator>谢晓琳:</dc:creator>
  <cp:lastModifiedBy>suddenly the life</cp:lastModifiedBy>
  <cp:lastPrinted>2021-09-25T01:15:00Z</cp:lastPrinted>
  <dcterms:modified xsi:type="dcterms:W3CDTF">2024-11-26T08:01:14Z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BBB427EB91A24F8DB286276F84B99C03_13</vt:lpwstr>
  </property>
</Properties>
</file>