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1              </w:t>
      </w:r>
    </w:p>
    <w:p>
      <w:pPr>
        <w:spacing w:line="480" w:lineRule="exact"/>
        <w:ind w:right="111" w:rightChars="53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480" w:lineRule="exact"/>
        <w:ind w:right="111" w:rightChars="53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关于无重大违法记录的声明函书</w:t>
      </w:r>
    </w:p>
    <w:bookmarkEnd w:id="0"/>
    <w:p>
      <w:pPr>
        <w:spacing w:line="360" w:lineRule="auto"/>
        <w:ind w:right="111" w:rightChars="53"/>
        <w:rPr>
          <w:rFonts w:ascii="宋体" w:hAnsi="宋体"/>
          <w:sz w:val="24"/>
        </w:rPr>
      </w:pPr>
    </w:p>
    <w:p>
      <w:pPr>
        <w:spacing w:line="360" w:lineRule="auto"/>
        <w:ind w:right="111" w:rightChars="53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三亚市商务局</w:t>
      </w:r>
    </w:p>
    <w:p>
      <w:pPr>
        <w:spacing w:line="360" w:lineRule="auto"/>
        <w:ind w:right="111" w:rightChars="53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自本项目开标之日起向前追溯三年，我单位没有以下重大违法记录：因违法经营受到刑事处罚或者责令停产停业、吊销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营业（经营）</w:t>
      </w:r>
      <w:r>
        <w:rPr>
          <w:rFonts w:hint="eastAsia" w:ascii="仿宋_GB2312" w:hAnsi="仿宋_GB2312" w:eastAsia="仿宋_GB2312" w:cs="仿宋_GB2312"/>
          <w:sz w:val="32"/>
          <w:szCs w:val="32"/>
        </w:rPr>
        <w:t>许可证或者执照、较大数额罚款等行政处罚。</w:t>
      </w:r>
    </w:p>
    <w:p>
      <w:pPr>
        <w:spacing w:line="360" w:lineRule="auto"/>
        <w:ind w:right="111" w:rightChars="53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ind w:right="111" w:rightChars="53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</w:t>
      </w:r>
    </w:p>
    <w:p>
      <w:pPr>
        <w:numPr>
          <w:ilvl w:val="0"/>
          <w:numId w:val="1"/>
        </w:numPr>
        <w:spacing w:line="360" w:lineRule="auto"/>
        <w:ind w:right="111" w:rightChars="53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如不提供本声明函或不按本格式提供声明函，将作无效投标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处理。</w:t>
      </w:r>
    </w:p>
    <w:p>
      <w:pPr>
        <w:numPr>
          <w:ilvl w:val="0"/>
          <w:numId w:val="1"/>
        </w:numPr>
        <w:spacing w:line="360" w:lineRule="auto"/>
        <w:ind w:right="111" w:rightChars="53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供应商对其所声明内容的真实性负责。在评审过程中乃至确定中标结果后，如发现投标供应商所声明内容不真实，则其投标将作无效投标处理，除承担相应的法律责任外，我局有权取消其报价资格或者成交资格，并将有关情况通报司法行政机关和律师协会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5"/>
    <w:multiLevelType w:val="multilevel"/>
    <w:tmpl w:val="00000025"/>
    <w:lvl w:ilvl="0" w:tentative="0">
      <w:start w:val="1"/>
      <w:numFmt w:val="decimal"/>
      <w:lvlText w:val="%1."/>
      <w:lvlJc w:val="left"/>
      <w:pPr>
        <w:tabs>
          <w:tab w:val="left" w:pos="960"/>
        </w:tabs>
        <w:ind w:left="960" w:hanging="420"/>
      </w:pPr>
      <w:rPr>
        <w:rFonts w:hint="default" w:ascii="宋体" w:hAnsi="宋体" w:eastAsia="宋体"/>
      </w:rPr>
    </w:lvl>
    <w:lvl w:ilvl="1" w:tentative="0">
      <w:start w:val="1"/>
      <w:numFmt w:val="lowerLetter"/>
      <w:lvlText w:val="%2)"/>
      <w:lvlJc w:val="left"/>
      <w:pPr>
        <w:tabs>
          <w:tab w:val="left" w:pos="1380"/>
        </w:tabs>
        <w:ind w:left="138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20"/>
        </w:tabs>
        <w:ind w:left="222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40"/>
        </w:tabs>
        <w:ind w:left="264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60"/>
        </w:tabs>
        <w:ind w:left="306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80"/>
        </w:tabs>
        <w:ind w:left="348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00"/>
        </w:tabs>
        <w:ind w:left="390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20"/>
        </w:tabs>
        <w:ind w:left="43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3EE65B"/>
    <w:rsid w:val="BF3EE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2026-08-07T09:56:00Z</dcterms:created>
  <dc:creator>user</dc:creator>
  <cp:lastModifiedBy>user</cp:lastModifiedBy>
  <dcterms:modified xsi:type="dcterms:W3CDTF">2026-08-07T09:57:04Z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